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C4401B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ILA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55B03" w:rsidRPr="00455B03">
        <w:rPr>
          <w:rFonts w:ascii="Arial" w:hAnsi="Arial" w:cs="Arial"/>
          <w:b/>
          <w:sz w:val="20"/>
          <w:szCs w:val="20"/>
        </w:rPr>
        <w:t>Explanation for the qualified opinion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401B">
        <w:rPr>
          <w:rFonts w:ascii="Arial" w:hAnsi="Arial" w:cs="Arial"/>
          <w:sz w:val="20"/>
          <w:szCs w:val="20"/>
        </w:rPr>
        <w:t>11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C4401B">
        <w:rPr>
          <w:rFonts w:ascii="Arial" w:hAnsi="Arial" w:cs="Arial"/>
          <w:sz w:val="20"/>
          <w:szCs w:val="20"/>
        </w:rPr>
        <w:t>ILA</w:t>
      </w:r>
      <w:r w:rsidR="00455B03" w:rsidRPr="00455B03">
        <w:rPr>
          <w:rFonts w:ascii="Arial" w:hAnsi="Arial" w:cs="Arial"/>
          <w:sz w:val="20"/>
          <w:szCs w:val="20"/>
        </w:rPr>
        <w:t xml:space="preserve"> Joint Stock Company</w:t>
      </w:r>
      <w:r w:rsidR="00455B03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455B03" w:rsidRPr="00455B03">
        <w:rPr>
          <w:rFonts w:ascii="Arial" w:hAnsi="Arial" w:cs="Arial"/>
          <w:sz w:val="20"/>
          <w:szCs w:val="20"/>
        </w:rPr>
        <w:t>qualified opinion</w:t>
      </w:r>
      <w:r w:rsidR="00455B03">
        <w:rPr>
          <w:rFonts w:ascii="Arial" w:hAnsi="Arial" w:cs="Arial"/>
          <w:sz w:val="20"/>
          <w:szCs w:val="20"/>
        </w:rPr>
        <w:t xml:space="preserve"> </w:t>
      </w:r>
      <w:r w:rsidR="005335BD">
        <w:rPr>
          <w:rFonts w:ascii="Arial" w:hAnsi="Arial" w:cs="Arial"/>
          <w:sz w:val="20"/>
          <w:szCs w:val="20"/>
        </w:rPr>
        <w:t xml:space="preserve">on 2019 Consolidated Financial Statement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C4401B" w:rsidRDefault="00C4401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01B">
        <w:rPr>
          <w:rFonts w:ascii="Arial" w:hAnsi="Arial" w:cs="Arial"/>
          <w:sz w:val="20"/>
          <w:szCs w:val="20"/>
        </w:rPr>
        <w:t xml:space="preserve">“Basis of </w:t>
      </w:r>
      <w:r>
        <w:rPr>
          <w:rFonts w:ascii="Arial" w:hAnsi="Arial" w:cs="Arial"/>
          <w:sz w:val="20"/>
          <w:szCs w:val="20"/>
        </w:rPr>
        <w:t>the qualified opinion: On December 2, 2019</w:t>
      </w:r>
      <w:r w:rsidRPr="00C4401B">
        <w:rPr>
          <w:rFonts w:ascii="Arial" w:hAnsi="Arial" w:cs="Arial"/>
          <w:sz w:val="20"/>
          <w:szCs w:val="20"/>
        </w:rPr>
        <w:t>, ILA Joint Stock Company made a deposit to buy s</w:t>
      </w:r>
      <w:r>
        <w:rPr>
          <w:rFonts w:ascii="Arial" w:hAnsi="Arial" w:cs="Arial"/>
          <w:sz w:val="20"/>
          <w:szCs w:val="20"/>
        </w:rPr>
        <w:t xml:space="preserve">hares of the shareholders of </w:t>
      </w:r>
      <w:r w:rsidRPr="00C4401B">
        <w:rPr>
          <w:rFonts w:ascii="Arial" w:hAnsi="Arial" w:cs="Arial"/>
          <w:sz w:val="20"/>
          <w:szCs w:val="20"/>
        </w:rPr>
        <w:t xml:space="preserve">BDLAND </w:t>
      </w:r>
      <w:r>
        <w:rPr>
          <w:rFonts w:ascii="Arial" w:hAnsi="Arial" w:cs="Arial"/>
          <w:sz w:val="20"/>
          <w:szCs w:val="20"/>
        </w:rPr>
        <w:t>Joint Stock Company - Subsidiary and was</w:t>
      </w:r>
      <w:r w:rsidRPr="00C4401B">
        <w:rPr>
          <w:rFonts w:ascii="Arial" w:hAnsi="Arial" w:cs="Arial"/>
          <w:sz w:val="20"/>
          <w:szCs w:val="20"/>
        </w:rPr>
        <w:t xml:space="preserve"> tracking </w:t>
      </w:r>
      <w:r>
        <w:rPr>
          <w:rFonts w:ascii="Arial" w:hAnsi="Arial" w:cs="Arial"/>
          <w:sz w:val="20"/>
          <w:szCs w:val="20"/>
        </w:rPr>
        <w:t xml:space="preserve">the </w:t>
      </w:r>
      <w:r w:rsidRPr="00C4401B">
        <w:rPr>
          <w:rFonts w:ascii="Arial" w:hAnsi="Arial" w:cs="Arial"/>
          <w:sz w:val="20"/>
          <w:szCs w:val="20"/>
        </w:rPr>
        <w:t xml:space="preserve">balance </w:t>
      </w:r>
      <w:r>
        <w:rPr>
          <w:rFonts w:ascii="Arial" w:hAnsi="Arial" w:cs="Arial"/>
          <w:sz w:val="20"/>
          <w:szCs w:val="20"/>
        </w:rPr>
        <w:t xml:space="preserve">of </w:t>
      </w:r>
      <w:r w:rsidRPr="00C4401B">
        <w:rPr>
          <w:rFonts w:ascii="Arial" w:hAnsi="Arial" w:cs="Arial"/>
          <w:sz w:val="20"/>
          <w:szCs w:val="20"/>
        </w:rPr>
        <w:t xml:space="preserve">other receivables </w:t>
      </w:r>
      <w:r>
        <w:rPr>
          <w:rFonts w:ascii="Arial" w:hAnsi="Arial" w:cs="Arial"/>
          <w:sz w:val="20"/>
          <w:szCs w:val="20"/>
        </w:rPr>
        <w:t xml:space="preserve">on 31 December 2019 totaling </w:t>
      </w:r>
      <w:r w:rsidRPr="00C4401B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22.</w:t>
      </w:r>
      <w:r w:rsidRPr="00C4401B">
        <w:rPr>
          <w:rFonts w:ascii="Arial" w:hAnsi="Arial" w:cs="Arial"/>
          <w:sz w:val="20"/>
          <w:szCs w:val="20"/>
        </w:rPr>
        <w:t>4 billion</w:t>
      </w:r>
      <w:r>
        <w:rPr>
          <w:rFonts w:ascii="Arial" w:hAnsi="Arial" w:cs="Arial"/>
          <w:sz w:val="20"/>
          <w:szCs w:val="20"/>
        </w:rPr>
        <w:t>, accounting for 9.</w:t>
      </w:r>
      <w:r w:rsidRPr="00C4401B">
        <w:rPr>
          <w:rFonts w:ascii="Arial" w:hAnsi="Arial" w:cs="Arial"/>
          <w:sz w:val="20"/>
          <w:szCs w:val="20"/>
        </w:rPr>
        <w:t>86% of total assets.  As agreed in the share transfer deposit contracts, the transfer value will be concluded based on the results of an independent price appraisal in a fixed price bracket</w:t>
      </w:r>
      <w:r>
        <w:rPr>
          <w:rFonts w:ascii="Arial" w:hAnsi="Arial" w:cs="Arial"/>
          <w:sz w:val="20"/>
          <w:szCs w:val="20"/>
        </w:rPr>
        <w:t xml:space="preserve"> and 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f the shareholders signing the </w:t>
      </w:r>
      <w:r w:rsidRPr="00C4401B">
        <w:rPr>
          <w:rFonts w:ascii="Arial" w:hAnsi="Arial" w:cs="Arial"/>
          <w:sz w:val="20"/>
          <w:szCs w:val="20"/>
        </w:rPr>
        <w:t xml:space="preserve">contract </w:t>
      </w:r>
      <w:r>
        <w:rPr>
          <w:rFonts w:ascii="Arial" w:hAnsi="Arial" w:cs="Arial"/>
          <w:sz w:val="20"/>
          <w:szCs w:val="20"/>
        </w:rPr>
        <w:t xml:space="preserve">do </w:t>
      </w:r>
      <w:r w:rsidRPr="00C4401B">
        <w:rPr>
          <w:rFonts w:ascii="Arial" w:hAnsi="Arial" w:cs="Arial"/>
          <w:sz w:val="20"/>
          <w:szCs w:val="20"/>
        </w:rPr>
        <w:t>not agree</w:t>
      </w:r>
      <w:r>
        <w:rPr>
          <w:rFonts w:ascii="Arial" w:hAnsi="Arial" w:cs="Arial"/>
          <w:sz w:val="20"/>
          <w:szCs w:val="20"/>
        </w:rPr>
        <w:t xml:space="preserve"> to transfer, they </w:t>
      </w:r>
      <w:r w:rsidRPr="00C4401B">
        <w:rPr>
          <w:rFonts w:ascii="Arial" w:hAnsi="Arial" w:cs="Arial"/>
          <w:sz w:val="20"/>
          <w:szCs w:val="20"/>
        </w:rPr>
        <w:t>are subject</w:t>
      </w:r>
      <w:r>
        <w:rPr>
          <w:rFonts w:ascii="Arial" w:hAnsi="Arial" w:cs="Arial"/>
          <w:sz w:val="20"/>
          <w:szCs w:val="20"/>
        </w:rPr>
        <w:t xml:space="preserve"> to a fixed interest rate of 6%</w:t>
      </w:r>
      <w:r w:rsidRPr="00C4401B">
        <w:rPr>
          <w:rFonts w:ascii="Arial" w:hAnsi="Arial" w:cs="Arial"/>
          <w:sz w:val="20"/>
          <w:szCs w:val="20"/>
        </w:rPr>
        <w:t>/ year starting from January 1, 2020 to the Company</w:t>
      </w:r>
      <w:r>
        <w:rPr>
          <w:rFonts w:ascii="Arial" w:hAnsi="Arial" w:cs="Arial"/>
          <w:sz w:val="20"/>
          <w:szCs w:val="20"/>
        </w:rPr>
        <w:t>. At</w:t>
      </w:r>
      <w:r w:rsidRPr="00C4401B">
        <w:rPr>
          <w:rFonts w:ascii="Arial" w:hAnsi="Arial" w:cs="Arial"/>
          <w:sz w:val="20"/>
          <w:szCs w:val="20"/>
        </w:rPr>
        <w:t xml:space="preserve"> the date of</w:t>
      </w:r>
      <w:r>
        <w:rPr>
          <w:rFonts w:ascii="Arial" w:hAnsi="Arial" w:cs="Arial"/>
          <w:sz w:val="20"/>
          <w:szCs w:val="20"/>
        </w:rPr>
        <w:t xml:space="preserve"> making this report, the Company did not complete</w:t>
      </w:r>
      <w:r w:rsidRPr="00C4401B">
        <w:rPr>
          <w:rFonts w:ascii="Arial" w:hAnsi="Arial" w:cs="Arial"/>
          <w:sz w:val="20"/>
          <w:szCs w:val="20"/>
        </w:rPr>
        <w:t xml:space="preserve"> the relevant legal procedures and the share transfer contract between the parties </w:t>
      </w:r>
      <w:r w:rsidR="006B1963">
        <w:rPr>
          <w:rFonts w:ascii="Arial" w:hAnsi="Arial" w:cs="Arial"/>
          <w:sz w:val="20"/>
          <w:szCs w:val="20"/>
        </w:rPr>
        <w:t xml:space="preserve">was officially signed. </w:t>
      </w:r>
      <w:r w:rsidRPr="00C4401B">
        <w:rPr>
          <w:rFonts w:ascii="Arial" w:hAnsi="Arial" w:cs="Arial"/>
          <w:sz w:val="20"/>
          <w:szCs w:val="20"/>
        </w:rPr>
        <w:t>Therefore, we do not have sufficient appropriate audit evidence to be able to give our audit opinion on the validity of the above transfer deposit contract as well as the impact of</w:t>
      </w:r>
      <w:r w:rsidR="006B1963">
        <w:rPr>
          <w:rFonts w:ascii="Arial" w:hAnsi="Arial" w:cs="Arial"/>
          <w:sz w:val="20"/>
          <w:szCs w:val="20"/>
        </w:rPr>
        <w:t xml:space="preserve"> the receivable balance value </w:t>
      </w:r>
      <w:r w:rsidRPr="00C4401B">
        <w:rPr>
          <w:rFonts w:ascii="Arial" w:hAnsi="Arial" w:cs="Arial"/>
          <w:sz w:val="20"/>
          <w:szCs w:val="20"/>
        </w:rPr>
        <w:t xml:space="preserve">on the consolidated financial </w:t>
      </w:r>
      <w:r w:rsidR="006B1963">
        <w:rPr>
          <w:rFonts w:ascii="Arial" w:hAnsi="Arial" w:cs="Arial"/>
          <w:sz w:val="20"/>
          <w:szCs w:val="20"/>
        </w:rPr>
        <w:t>statement</w:t>
      </w:r>
      <w:r w:rsidRPr="00C4401B">
        <w:rPr>
          <w:rFonts w:ascii="Arial" w:hAnsi="Arial" w:cs="Arial"/>
          <w:sz w:val="20"/>
          <w:szCs w:val="20"/>
        </w:rPr>
        <w:t xml:space="preserve"> of the Company </w:t>
      </w:r>
      <w:r w:rsidR="006B1963">
        <w:rPr>
          <w:rFonts w:ascii="Arial" w:hAnsi="Arial" w:cs="Arial"/>
          <w:sz w:val="20"/>
          <w:szCs w:val="20"/>
        </w:rPr>
        <w:t>on</w:t>
      </w:r>
      <w:r w:rsidRPr="00C4401B">
        <w:rPr>
          <w:rFonts w:ascii="Arial" w:hAnsi="Arial" w:cs="Arial"/>
          <w:sz w:val="20"/>
          <w:szCs w:val="20"/>
        </w:rPr>
        <w:t xml:space="preserve"> December 31, 2019, as well as the impact of the above transactions in accordance with other relevant lega</w:t>
      </w:r>
      <w:r w:rsidR="006B1963">
        <w:rPr>
          <w:rFonts w:ascii="Arial" w:hAnsi="Arial" w:cs="Arial"/>
          <w:sz w:val="20"/>
          <w:szCs w:val="20"/>
        </w:rPr>
        <w:t>l provisions”</w:t>
      </w:r>
    </w:p>
    <w:p w:rsidR="00480F38" w:rsidRDefault="00480F3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F38">
        <w:rPr>
          <w:rFonts w:ascii="Arial" w:hAnsi="Arial" w:cs="Arial"/>
          <w:sz w:val="20"/>
          <w:szCs w:val="20"/>
        </w:rPr>
        <w:t xml:space="preserve">Explanation of the Company: </w:t>
      </w:r>
    </w:p>
    <w:p w:rsidR="00480F38" w:rsidRDefault="00480F3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December 2, 2019, ILA Joint Stock Company signed a Contract on</w:t>
      </w:r>
      <w:r w:rsidRPr="00480F38">
        <w:rPr>
          <w:rFonts w:ascii="Arial" w:hAnsi="Arial" w:cs="Arial"/>
          <w:sz w:val="20"/>
          <w:szCs w:val="20"/>
        </w:rPr>
        <w:t xml:space="preserve"> stock transfer deposit with the shareholders of BDLAND Joint Stock Company and </w:t>
      </w:r>
      <w:r>
        <w:rPr>
          <w:rFonts w:ascii="Arial" w:hAnsi="Arial" w:cs="Arial"/>
          <w:sz w:val="20"/>
          <w:szCs w:val="20"/>
        </w:rPr>
        <w:t>transferred</w:t>
      </w:r>
      <w:r w:rsidRPr="00480F38">
        <w:rPr>
          <w:rFonts w:ascii="Arial" w:hAnsi="Arial" w:cs="Arial"/>
          <w:sz w:val="20"/>
          <w:szCs w:val="20"/>
        </w:rPr>
        <w:t xml:space="preserve"> as stated in the contract with the purpose of binding the shareholders of BDLAND Joint Stock Company to commit to sell shar</w:t>
      </w:r>
      <w:r>
        <w:rPr>
          <w:rFonts w:ascii="Arial" w:hAnsi="Arial" w:cs="Arial"/>
          <w:sz w:val="20"/>
          <w:szCs w:val="20"/>
        </w:rPr>
        <w:t xml:space="preserve">es to ILA Joint Stock Company. </w:t>
      </w:r>
      <w:r w:rsidRPr="00480F38">
        <w:rPr>
          <w:rFonts w:ascii="Arial" w:hAnsi="Arial" w:cs="Arial"/>
          <w:sz w:val="20"/>
          <w:szCs w:val="20"/>
        </w:rPr>
        <w:t>However, BDLAN</w:t>
      </w:r>
      <w:r>
        <w:rPr>
          <w:rFonts w:ascii="Arial" w:hAnsi="Arial" w:cs="Arial"/>
          <w:sz w:val="20"/>
          <w:szCs w:val="20"/>
        </w:rPr>
        <w:t>D Joint Stock Company also faced</w:t>
      </w:r>
      <w:r w:rsidRPr="00480F38">
        <w:rPr>
          <w:rFonts w:ascii="Arial" w:hAnsi="Arial" w:cs="Arial"/>
          <w:sz w:val="20"/>
          <w:szCs w:val="20"/>
        </w:rPr>
        <w:t xml:space="preserve"> difficulties in the legal procedures o</w:t>
      </w:r>
      <w:r>
        <w:rPr>
          <w:rFonts w:ascii="Arial" w:hAnsi="Arial" w:cs="Arial"/>
          <w:sz w:val="20"/>
          <w:szCs w:val="20"/>
        </w:rPr>
        <w:t xml:space="preserve">f the ongoing projects in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Duong </w:t>
      </w:r>
      <w:proofErr w:type="spellStart"/>
      <w:r w:rsidRPr="00480F38">
        <w:rPr>
          <w:rFonts w:ascii="Arial" w:hAnsi="Arial" w:cs="Arial"/>
          <w:sz w:val="20"/>
          <w:szCs w:val="20"/>
        </w:rPr>
        <w:t>Duong</w:t>
      </w:r>
      <w:proofErr w:type="spellEnd"/>
      <w:r>
        <w:rPr>
          <w:rFonts w:ascii="Arial" w:hAnsi="Arial" w:cs="Arial"/>
          <w:sz w:val="20"/>
          <w:szCs w:val="20"/>
        </w:rPr>
        <w:t>, so the determination of</w:t>
      </w:r>
      <w:r w:rsidRPr="00480F38">
        <w:rPr>
          <w:rFonts w:ascii="Arial" w:hAnsi="Arial" w:cs="Arial"/>
          <w:sz w:val="20"/>
          <w:szCs w:val="20"/>
        </w:rPr>
        <w:t xml:space="preserve"> value of shares of BDLAND Joint Stock Company </w:t>
      </w:r>
      <w:r>
        <w:rPr>
          <w:rFonts w:ascii="Arial" w:hAnsi="Arial" w:cs="Arial"/>
          <w:sz w:val="20"/>
          <w:szCs w:val="20"/>
        </w:rPr>
        <w:t>was made on March 2020</w:t>
      </w:r>
    </w:p>
    <w:p w:rsidR="00480F38" w:rsidRDefault="00480F3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F38">
        <w:rPr>
          <w:rFonts w:ascii="Arial" w:hAnsi="Arial" w:cs="Arial"/>
          <w:sz w:val="20"/>
          <w:szCs w:val="20"/>
        </w:rPr>
        <w:t xml:space="preserve">Up to now, The </w:t>
      </w:r>
      <w:proofErr w:type="spellStart"/>
      <w:r w:rsidRPr="00480F38">
        <w:rPr>
          <w:rFonts w:ascii="Arial" w:hAnsi="Arial" w:cs="Arial"/>
          <w:sz w:val="20"/>
          <w:szCs w:val="20"/>
        </w:rPr>
        <w:t>Ky</w:t>
      </w:r>
      <w:proofErr w:type="spellEnd"/>
      <w:r w:rsidRPr="00480F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Valuation </w:t>
      </w:r>
      <w:r w:rsidRPr="00480F38">
        <w:rPr>
          <w:rFonts w:ascii="Arial" w:hAnsi="Arial" w:cs="Arial"/>
          <w:sz w:val="20"/>
          <w:szCs w:val="20"/>
        </w:rPr>
        <w:t>Company Limited is in</w:t>
      </w:r>
      <w:r>
        <w:rPr>
          <w:rFonts w:ascii="Arial" w:hAnsi="Arial" w:cs="Arial"/>
          <w:sz w:val="20"/>
          <w:szCs w:val="20"/>
        </w:rPr>
        <w:t xml:space="preserve"> the process of completing the c</w:t>
      </w:r>
      <w:r w:rsidRPr="00480F38">
        <w:rPr>
          <w:rFonts w:ascii="Arial" w:hAnsi="Arial" w:cs="Arial"/>
          <w:sz w:val="20"/>
          <w:szCs w:val="20"/>
        </w:rPr>
        <w:t>ertificate</w:t>
      </w:r>
      <w:r>
        <w:rPr>
          <w:rFonts w:ascii="Arial" w:hAnsi="Arial" w:cs="Arial"/>
          <w:sz w:val="20"/>
          <w:szCs w:val="20"/>
        </w:rPr>
        <w:t>s of v</w:t>
      </w:r>
      <w:r w:rsidRPr="00480F38">
        <w:rPr>
          <w:rFonts w:ascii="Arial" w:hAnsi="Arial" w:cs="Arial"/>
          <w:sz w:val="20"/>
          <w:szCs w:val="20"/>
        </w:rPr>
        <w:t xml:space="preserve">aluation on determining the value of shares </w:t>
      </w:r>
      <w:r>
        <w:rPr>
          <w:rFonts w:ascii="Arial" w:hAnsi="Arial" w:cs="Arial"/>
          <w:sz w:val="20"/>
          <w:szCs w:val="20"/>
        </w:rPr>
        <w:t xml:space="preserve">of BDLAND Joint Stock Company. </w:t>
      </w:r>
      <w:r w:rsidRPr="00480F38">
        <w:rPr>
          <w:rFonts w:ascii="Arial" w:hAnsi="Arial" w:cs="Arial"/>
          <w:sz w:val="20"/>
          <w:szCs w:val="20"/>
        </w:rPr>
        <w:t xml:space="preserve">After obtaining the results of </w:t>
      </w:r>
      <w:r>
        <w:rPr>
          <w:rFonts w:ascii="Arial" w:hAnsi="Arial" w:cs="Arial"/>
          <w:sz w:val="20"/>
          <w:szCs w:val="20"/>
        </w:rPr>
        <w:t>the valuation c</w:t>
      </w:r>
      <w:r w:rsidRPr="00480F38">
        <w:rPr>
          <w:rFonts w:ascii="Arial" w:hAnsi="Arial" w:cs="Arial"/>
          <w:sz w:val="20"/>
          <w:szCs w:val="20"/>
        </w:rPr>
        <w:t>ertificate, ILA Joint Stock Company will negotiate and sign a share transfer contract with the shareholders of BDLAND Joint Stock Company t</w:t>
      </w:r>
      <w:r>
        <w:rPr>
          <w:rFonts w:ascii="Arial" w:hAnsi="Arial" w:cs="Arial"/>
          <w:sz w:val="20"/>
          <w:szCs w:val="20"/>
        </w:rPr>
        <w:t>o increase the ownership ratio</w:t>
      </w:r>
      <w:r w:rsidRPr="00480F38">
        <w:rPr>
          <w:rFonts w:ascii="Arial" w:hAnsi="Arial" w:cs="Arial"/>
          <w:sz w:val="20"/>
          <w:szCs w:val="20"/>
        </w:rPr>
        <w:t xml:space="preserve"> at BDLAND Joint Stock Company from 51% to 98%</w:t>
      </w:r>
    </w:p>
    <w:sectPr w:rsidR="0048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6711C"/>
    <w:rsid w:val="002731C1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455B03"/>
    <w:rsid w:val="00467BC0"/>
    <w:rsid w:val="00480F38"/>
    <w:rsid w:val="004954D8"/>
    <w:rsid w:val="00496733"/>
    <w:rsid w:val="004A7E66"/>
    <w:rsid w:val="004B0E3B"/>
    <w:rsid w:val="004C7900"/>
    <w:rsid w:val="005335BD"/>
    <w:rsid w:val="0058021C"/>
    <w:rsid w:val="005B0276"/>
    <w:rsid w:val="005E7D00"/>
    <w:rsid w:val="00675C63"/>
    <w:rsid w:val="00695103"/>
    <w:rsid w:val="006B1963"/>
    <w:rsid w:val="006E13A2"/>
    <w:rsid w:val="006E3B6D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4703C"/>
    <w:rsid w:val="008538F5"/>
    <w:rsid w:val="0088081B"/>
    <w:rsid w:val="008854CF"/>
    <w:rsid w:val="00887B6C"/>
    <w:rsid w:val="00887C3A"/>
    <w:rsid w:val="008B17BB"/>
    <w:rsid w:val="008D5C54"/>
    <w:rsid w:val="00981C95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C324E9"/>
    <w:rsid w:val="00C4401B"/>
    <w:rsid w:val="00C72FFB"/>
    <w:rsid w:val="00CA41E5"/>
    <w:rsid w:val="00CA6F06"/>
    <w:rsid w:val="00CC15D8"/>
    <w:rsid w:val="00CD4720"/>
    <w:rsid w:val="00CD493C"/>
    <w:rsid w:val="00E11EBD"/>
    <w:rsid w:val="00E154B3"/>
    <w:rsid w:val="00E36A48"/>
    <w:rsid w:val="00E46F08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98</cp:revision>
  <dcterms:created xsi:type="dcterms:W3CDTF">2019-10-16T10:03:00Z</dcterms:created>
  <dcterms:modified xsi:type="dcterms:W3CDTF">2020-04-21T04:56:00Z</dcterms:modified>
</cp:coreProperties>
</file>